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32" w:rsidRPr="00012325" w:rsidRDefault="00347332" w:rsidP="000123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Лихорадка Денге. </w:t>
      </w:r>
    </w:p>
    <w:p w:rsidR="00347332" w:rsidRPr="00012325" w:rsidRDefault="00347332" w:rsidP="000123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0747D" w:rsidRPr="00012325" w:rsidRDefault="007D725E" w:rsidP="003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Лихорадка </w:t>
      </w:r>
      <w:r w:rsidR="00610D0E" w:rsidRPr="000123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Денге — вирусная инфекция, вызываемая вирусом денге (DENV) и передаваемая человеку инфицированными комарами при укусах.</w:t>
      </w:r>
    </w:p>
    <w:p w:rsidR="00610D0E" w:rsidRPr="00012325" w:rsidRDefault="007D725E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proofErr w:type="gramStart"/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 xml:space="preserve">Лихорадка </w:t>
      </w:r>
      <w:r w:rsidR="00D5582E">
        <w:rPr>
          <w:rFonts w:ascii="Times New Roman" w:hAnsi="Times New Roman" w:cs="Times New Roman"/>
          <w:sz w:val="28"/>
          <w:szCs w:val="24"/>
          <w:shd w:val="clear" w:color="auto" w:fill="F8F8F8"/>
        </w:rPr>
        <w:t>Д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енге встречается преимущественно в странах </w:t>
      </w:r>
      <w:r w:rsidR="00610D0E" w:rsidRPr="00012325">
        <w:rPr>
          <w:rFonts w:ascii="Times New Roman" w:hAnsi="Times New Roman" w:cs="Times New Roman"/>
          <w:bCs/>
          <w:sz w:val="28"/>
          <w:szCs w:val="24"/>
          <w:shd w:val="clear" w:color="auto" w:fill="F8F8F8"/>
        </w:rPr>
        <w:t>Южной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 (Афганистан, Бангладеш, Бутан, Индия, Мальдивы, Непал, Пакистан, Шри-Ланка) и </w:t>
      </w:r>
      <w:r w:rsidR="00610D0E" w:rsidRPr="00012325">
        <w:rPr>
          <w:rFonts w:ascii="Times New Roman" w:hAnsi="Times New Roman" w:cs="Times New Roman"/>
          <w:bCs/>
          <w:sz w:val="28"/>
          <w:szCs w:val="24"/>
          <w:shd w:val="clear" w:color="auto" w:fill="F8F8F8"/>
        </w:rPr>
        <w:t>Юго-Восточной Азии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 (Вьетнам, Камбоджа, Лаос, Мьянма, Таиланд, Малайзия, а на островной — Бруней, Восточный Тимор, Индонезия, Сингапур, Филиппины.), </w:t>
      </w:r>
      <w:r w:rsidR="00610D0E" w:rsidRPr="00012325">
        <w:rPr>
          <w:rFonts w:ascii="Times New Roman" w:hAnsi="Times New Roman" w:cs="Times New Roman"/>
          <w:bCs/>
          <w:sz w:val="28"/>
          <w:szCs w:val="24"/>
          <w:shd w:val="clear" w:color="auto" w:fill="F8F8F8"/>
        </w:rPr>
        <w:t>Африки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, </w:t>
      </w:r>
      <w:r w:rsidR="00610D0E" w:rsidRPr="00012325">
        <w:rPr>
          <w:rFonts w:ascii="Times New Roman" w:hAnsi="Times New Roman" w:cs="Times New Roman"/>
          <w:bCs/>
          <w:sz w:val="28"/>
          <w:szCs w:val="24"/>
          <w:shd w:val="clear" w:color="auto" w:fill="F8F8F8"/>
        </w:rPr>
        <w:t>Океании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 (Австралия, Новая Зеландия, Соломоновы острова, Фиджи и др.) и </w:t>
      </w:r>
      <w:r w:rsidR="00610D0E" w:rsidRPr="00012325">
        <w:rPr>
          <w:rFonts w:ascii="Times New Roman" w:hAnsi="Times New Roman" w:cs="Times New Roman"/>
          <w:bCs/>
          <w:sz w:val="28"/>
          <w:szCs w:val="24"/>
          <w:shd w:val="clear" w:color="auto" w:fill="F8F8F8"/>
        </w:rPr>
        <w:t>Карибского бассейна</w:t>
      </w:r>
      <w:r w:rsidR="00610D0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 (Мексика, Белиз, Гватемала, Гондурас, Никарагуа, Коста-Рика, Панама, Колумбия и Венесуэла).</w:t>
      </w:r>
      <w:proofErr w:type="gramEnd"/>
    </w:p>
    <w:p w:rsidR="00610D0E" w:rsidRPr="00012325" w:rsidRDefault="00610D0E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Заражение человека происходит при укусе инфицированными комарами вида </w:t>
      </w:r>
      <w:proofErr w:type="spellStart"/>
      <w:r w:rsidRPr="00012325">
        <w:rPr>
          <w:rFonts w:ascii="Times New Roman" w:hAnsi="Times New Roman" w:cs="Times New Roman"/>
          <w:iCs/>
          <w:sz w:val="28"/>
          <w:szCs w:val="24"/>
          <w:shd w:val="clear" w:color="auto" w:fill="F8F8F8"/>
        </w:rPr>
        <w:t>Aedesaegypti</w:t>
      </w:r>
      <w:proofErr w:type="spellEnd"/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 xml:space="preserve"> и </w:t>
      </w:r>
      <w:proofErr w:type="spellStart"/>
      <w:r w:rsidRPr="00012325">
        <w:rPr>
          <w:rFonts w:ascii="Times New Roman" w:hAnsi="Times New Roman" w:cs="Times New Roman"/>
          <w:iCs/>
          <w:sz w:val="28"/>
          <w:szCs w:val="24"/>
          <w:shd w:val="clear" w:color="auto" w:fill="F8F8F8"/>
        </w:rPr>
        <w:t>Aedesalbopictus</w:t>
      </w:r>
      <w:proofErr w:type="spellEnd"/>
      <w:r w:rsidRPr="00012325">
        <w:rPr>
          <w:rFonts w:ascii="Times New Roman" w:hAnsi="Times New Roman" w:cs="Times New Roman"/>
          <w:i/>
          <w:iCs/>
          <w:sz w:val="28"/>
          <w:szCs w:val="24"/>
          <w:shd w:val="clear" w:color="auto" w:fill="F8F8F8"/>
        </w:rPr>
        <w:t>.</w:t>
      </w: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 xml:space="preserve"> Комар становится заразным через 8 - 12 дней после попадания в его организм крови больного человека и остается инфицированным в течение всей оставшейся жизни.</w:t>
      </w:r>
    </w:p>
    <w:p w:rsidR="00610D0E" w:rsidRPr="00012325" w:rsidRDefault="00610D0E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От человека к человеку лихорадка может передаваться только через кровь. Риск заражения возможен в случае переливания крови либо при использовании людьми одного шприца. В других случаях риска заражения лихорадкой нет.</w:t>
      </w:r>
    </w:p>
    <w:p w:rsidR="00ED1D96" w:rsidRPr="00012325" w:rsidRDefault="00ED1D96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2325">
        <w:rPr>
          <w:rFonts w:ascii="Times New Roman" w:hAnsi="Times New Roman" w:cs="Times New Roman"/>
          <w:sz w:val="28"/>
          <w:szCs w:val="24"/>
        </w:rPr>
        <w:t>Инкубационный период составляет от 3 до 15 суток.</w:t>
      </w:r>
    </w:p>
    <w:p w:rsidR="00ED1D96" w:rsidRPr="00012325" w:rsidRDefault="00ED1D96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Заболевание может протекать бессимптомно, сопровождаться легкими симптомами или протекать в виде тяжелой болезни.</w:t>
      </w:r>
    </w:p>
    <w:p w:rsidR="00ED1D96" w:rsidRPr="00012325" w:rsidRDefault="00ED1D96" w:rsidP="003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основных синдромов заболевания следует выделить:</w:t>
      </w:r>
    </w:p>
    <w:p w:rsidR="00ED1D96" w:rsidRPr="00012325" w:rsidRDefault="00ED1D96" w:rsidP="003964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лихорадки – повышение температуры тела до 40-41 °C, которое носит </w:t>
      </w:r>
      <w:proofErr w:type="spellStart"/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двухволновый</w:t>
      </w:r>
      <w:proofErr w:type="spellEnd"/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 </w:t>
      </w:r>
      <w:r w:rsidRPr="00012325">
        <w:rPr>
          <w:rFonts w:ascii="Times New Roman" w:hAnsi="Times New Roman" w:cs="Times New Roman"/>
          <w:sz w:val="28"/>
          <w:szCs w:val="24"/>
          <w:shd w:val="clear" w:color="auto" w:fill="FFFFFF"/>
        </w:rPr>
        <w:t> (к концу третьих суток температура резко снижается, а через 1-3 дня вновь повышается, далее опять снижается через 2-3 дня)</w:t>
      </w:r>
      <w:r w:rsidR="00B42EC3" w:rsidRPr="00012325">
        <w:rPr>
          <w:rFonts w:ascii="Times New Roman" w:hAnsi="Times New Roman" w:cs="Times New Roman"/>
          <w:sz w:val="28"/>
          <w:szCs w:val="24"/>
          <w:shd w:val="clear" w:color="auto" w:fill="FFFFFF"/>
        </w:rPr>
        <w:t>;</w:t>
      </w:r>
    </w:p>
    <w:p w:rsidR="00ED1D96" w:rsidRPr="00012325" w:rsidRDefault="00ED1D96" w:rsidP="003964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интоксикации — головная боль, боль в области орбиты глаза, общая слабость, недомогание, тошнота, рвота;</w:t>
      </w:r>
    </w:p>
    <w:p w:rsidR="00ED1D96" w:rsidRPr="00012325" w:rsidRDefault="00ED1D96" w:rsidP="003964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суставной синдром  — боли в мышцах, суставах;</w:t>
      </w:r>
    </w:p>
    <w:p w:rsidR="00ED1D96" w:rsidRPr="00012325" w:rsidRDefault="00ED1D96" w:rsidP="003964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</w:t>
      </w:r>
      <w:proofErr w:type="spellStart"/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лимфаденопатии</w:t>
      </w:r>
      <w:proofErr w:type="spellEnd"/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увеличение лимфатических узлов;</w:t>
      </w:r>
    </w:p>
    <w:p w:rsidR="00ED1D96" w:rsidRPr="00012325" w:rsidRDefault="00ED1D96" w:rsidP="003964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синдром конъюнктивита — гиперемия конъюнктив (покраснение, вызванное притоком крови);</w:t>
      </w:r>
    </w:p>
    <w:p w:rsidR="0090747D" w:rsidRPr="00012325" w:rsidRDefault="00ED1D96" w:rsidP="003964D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синдром экзантемы— на 4-5-й день может появиться </w:t>
      </w:r>
      <w:r w:rsidR="0090747D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различная зудящая сыпь. С</w:t>
      </w:r>
      <w:r w:rsidR="00755EEE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начала сыпь появляется на туловище, затем распространяется на кон</w:t>
      </w:r>
      <w:r w:rsidR="0090747D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ечности и сохраняется 3-7 дней</w:t>
      </w:r>
      <w:r w:rsidR="00755EEE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Высыпания могут быть в виде точечных кровоизлияний, пятнышек величиной с просяное зерно</w:t>
      </w:r>
      <w:r w:rsidR="0090747D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фоне общего покраснения </w:t>
      </w:r>
      <w:r w:rsidR="00755EEE"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возвышающихся над поверхностью кожи отёчных волдырей ярко-розового цвета размером от 0,5 до нескольких сантиметров.</w:t>
      </w:r>
    </w:p>
    <w:p w:rsidR="0090747D" w:rsidRPr="00012325" w:rsidRDefault="00755EEE" w:rsidP="003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редких случаях может раз</w:t>
      </w:r>
      <w:r w:rsidR="00D5582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виться тяжелая форма лихорадки Д</w:t>
      </w: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енге - геморрагическая. Она сопровождается болью в животе, подкожными кровоизлияниями, кровотечениями из носа, кровоточивостью дёсен, рвотой и диареей с кровью, внутренними кровотечениями.</w:t>
      </w:r>
    </w:p>
    <w:p w:rsidR="00755EEE" w:rsidRPr="00012325" w:rsidRDefault="00755EEE" w:rsidP="003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отсутствии надлежащего лечения геморрагическая форма лихорадки Денге чаще приводит к летальному исходу.</w:t>
      </w:r>
    </w:p>
    <w:p w:rsidR="00755EEE" w:rsidRPr="00012325" w:rsidRDefault="000C3381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12325">
        <w:rPr>
          <w:rFonts w:ascii="Times New Roman" w:hAnsi="Times New Roman" w:cs="Times New Roman"/>
          <w:sz w:val="28"/>
          <w:szCs w:val="24"/>
        </w:rPr>
        <w:t>Единственным способом контроля и профилактики распространения вируса денге на сегодняшний день является борьба с комарами-переносчиками и использование средств защиты от укусов комаров:</w:t>
      </w:r>
    </w:p>
    <w:p w:rsidR="000C3381" w:rsidRPr="00012325" w:rsidRDefault="000C3381" w:rsidP="003964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одежда, максимально закрывающая тело;</w:t>
      </w:r>
    </w:p>
    <w:p w:rsidR="000C3381" w:rsidRPr="00012325" w:rsidRDefault="000C3381" w:rsidP="003964D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репелленты;</w:t>
      </w:r>
    </w:p>
    <w:p w:rsidR="000C3381" w:rsidRPr="00012325" w:rsidRDefault="000C3381" w:rsidP="003964D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противомоскитные  сетки для окон и дверей;</w:t>
      </w:r>
    </w:p>
    <w:p w:rsidR="00755EEE" w:rsidRPr="00012325" w:rsidRDefault="000C3381" w:rsidP="003964D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325">
        <w:rPr>
          <w:rFonts w:ascii="Times New Roman" w:eastAsia="Times New Roman" w:hAnsi="Times New Roman" w:cs="Times New Roman"/>
          <w:sz w:val="28"/>
          <w:szCs w:val="24"/>
          <w:lang w:eastAsia="ru-RU"/>
        </w:rPr>
        <w:t>аэрозоли, фумигаторы и другие средства, предназначенные для борьбы с комарами в помещениях.</w:t>
      </w:r>
    </w:p>
    <w:p w:rsidR="000C3381" w:rsidRPr="00012325" w:rsidRDefault="007D725E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В случае недомогания после возвращения из рег</w:t>
      </w:r>
      <w:r w:rsidR="0054109E"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ионов, эндемичных по лихорадке Д</w:t>
      </w: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енге, стоит немедленно обратиться к врачу и сообщить о посещении таких стран.</w:t>
      </w:r>
    </w:p>
    <w:p w:rsidR="00346F16" w:rsidRPr="00012325" w:rsidRDefault="00346F16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</w:p>
    <w:p w:rsidR="00346F16" w:rsidRPr="00012325" w:rsidRDefault="00346F16" w:rsidP="0039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8F8F8"/>
        </w:rPr>
      </w:pPr>
      <w:r w:rsidRPr="00012325">
        <w:rPr>
          <w:rFonts w:ascii="Times New Roman" w:hAnsi="Times New Roman" w:cs="Times New Roman"/>
          <w:sz w:val="28"/>
          <w:szCs w:val="24"/>
          <w:shd w:val="clear" w:color="auto" w:fill="F8F8F8"/>
        </w:rPr>
        <w:t>Источники:</w:t>
      </w:r>
    </w:p>
    <w:p w:rsidR="00346F16" w:rsidRPr="00012325" w:rsidRDefault="003964D9" w:rsidP="003964D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346F16" w:rsidRPr="0001232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https://cgon.rospotrebnadzor.ru/naseleniyu/infektsionnye-i-parazitarnye-zabolevaniya/infektsii-ot-a-do-ya/likhoradka-denge-/</w:t>
        </w:r>
      </w:hyperlink>
    </w:p>
    <w:p w:rsidR="00346F16" w:rsidRPr="00012325" w:rsidRDefault="003964D9" w:rsidP="003964D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history="1">
        <w:r w:rsidR="00B8695B" w:rsidRPr="00012325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https://www.who.int/ru/news-room/fact-sheets/detail/dengue-and-severe-dengue</w:t>
        </w:r>
      </w:hyperlink>
    </w:p>
    <w:p w:rsidR="00B8695B" w:rsidRPr="00B8695B" w:rsidRDefault="00B8695B" w:rsidP="003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D96" w:rsidRPr="00ED1D96" w:rsidRDefault="00ED1D96" w:rsidP="003964D9">
      <w:pPr>
        <w:spacing w:before="165" w:after="100" w:afterAutospacing="1" w:line="390" w:lineRule="atLeast"/>
        <w:ind w:firstLine="567"/>
        <w:rPr>
          <w:rFonts w:ascii="Fira Sans" w:eastAsia="Times New Roman" w:hAnsi="Fira Sans" w:cs="Times New Roman"/>
          <w:color w:val="4B4849"/>
          <w:sz w:val="26"/>
          <w:szCs w:val="26"/>
          <w:lang w:eastAsia="ru-RU"/>
        </w:rPr>
      </w:pPr>
    </w:p>
    <w:p w:rsidR="00ED1D96" w:rsidRDefault="00ED1D96" w:rsidP="003964D9">
      <w:pPr>
        <w:ind w:firstLine="567"/>
      </w:pPr>
      <w:bookmarkStart w:id="0" w:name="_GoBack"/>
      <w:bookmarkEnd w:id="0"/>
    </w:p>
    <w:sectPr w:rsidR="00ED1D96" w:rsidSect="00C4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CB1"/>
    <w:multiLevelType w:val="hybridMultilevel"/>
    <w:tmpl w:val="203C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5B5"/>
    <w:multiLevelType w:val="multilevel"/>
    <w:tmpl w:val="25AA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F091D"/>
    <w:multiLevelType w:val="multilevel"/>
    <w:tmpl w:val="0A2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44C81"/>
    <w:multiLevelType w:val="multilevel"/>
    <w:tmpl w:val="823C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821B5"/>
    <w:multiLevelType w:val="multilevel"/>
    <w:tmpl w:val="C69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D0E"/>
    <w:rsid w:val="00012325"/>
    <w:rsid w:val="000C3381"/>
    <w:rsid w:val="00346F16"/>
    <w:rsid w:val="00347332"/>
    <w:rsid w:val="003964D9"/>
    <w:rsid w:val="0054109E"/>
    <w:rsid w:val="00610D0E"/>
    <w:rsid w:val="006A1359"/>
    <w:rsid w:val="00755EEE"/>
    <w:rsid w:val="007D725E"/>
    <w:rsid w:val="0090747D"/>
    <w:rsid w:val="00AC7163"/>
    <w:rsid w:val="00AD6691"/>
    <w:rsid w:val="00B42EC3"/>
    <w:rsid w:val="00B75EF1"/>
    <w:rsid w:val="00B8695B"/>
    <w:rsid w:val="00C469EA"/>
    <w:rsid w:val="00D5582E"/>
    <w:rsid w:val="00ED1D96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D0E"/>
    <w:rPr>
      <w:b/>
      <w:bCs/>
    </w:rPr>
  </w:style>
  <w:style w:type="paragraph" w:styleId="a4">
    <w:name w:val="Normal (Web)"/>
    <w:basedOn w:val="a"/>
    <w:uiPriority w:val="99"/>
    <w:semiHidden/>
    <w:unhideWhenUsed/>
    <w:rsid w:val="00ED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E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6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0D0E"/>
    <w:rPr>
      <w:b/>
      <w:bCs/>
    </w:rPr>
  </w:style>
  <w:style w:type="paragraph" w:styleId="a4">
    <w:name w:val="Normal (Web)"/>
    <w:basedOn w:val="a"/>
    <w:uiPriority w:val="99"/>
    <w:semiHidden/>
    <w:unhideWhenUsed/>
    <w:rsid w:val="00ED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EE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6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fact-sheets/detail/dengue-and-severe-dengue" TargetMode="External"/><Relationship Id="rId3" Type="http://schemas.openxmlformats.org/officeDocument/2006/relationships/styles" Target="styles.xml"/><Relationship Id="rId7" Type="http://schemas.openxmlformats.org/officeDocument/2006/relationships/hyperlink" Target="https://cgon.rospotrebnadzor.ru/naseleniyu/infektsionnye-i-parazitarnye-zabolevaniya/infektsii-ot-a-do-ya/likhoradka-denge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8AF-B2B6-4EC4-B8A0-1143FEB2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2023-07-19T01:24:00Z</cp:lastPrinted>
  <dcterms:created xsi:type="dcterms:W3CDTF">2023-07-18T03:12:00Z</dcterms:created>
  <dcterms:modified xsi:type="dcterms:W3CDTF">2023-08-03T00:47:00Z</dcterms:modified>
</cp:coreProperties>
</file>