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12" w:rsidRDefault="009A4AFC">
      <w:pPr>
        <w:pStyle w:val="1"/>
        <w:shd w:val="clear" w:color="auto" w:fill="auto"/>
        <w:spacing w:after="100"/>
        <w:ind w:firstLine="0"/>
        <w:jc w:val="center"/>
      </w:pPr>
      <w:r>
        <w:rPr>
          <w:b/>
          <w:bCs/>
        </w:rPr>
        <w:t>Глава 10. СРОКИ ОЖИДАНИЯ МЕДИЦИНСКОЙ ПОМОЩИ,</w:t>
      </w:r>
      <w:r>
        <w:rPr>
          <w:b/>
          <w:bCs/>
        </w:rPr>
        <w:br/>
        <w:t>ОКАЗЫВАЕМОЙ В ПЛАНОВОЙ ФОРМЕ, В ТОМ ЧИСЛЕ СРОКИ</w:t>
      </w:r>
      <w:r>
        <w:rPr>
          <w:b/>
          <w:bCs/>
        </w:rPr>
        <w:br/>
        <w:t>ОЖИДАНИЯ ОКАЗАНИЯ МЕДИЦИНСКОЙ ПОМОЩИ В</w:t>
      </w:r>
      <w:r>
        <w:rPr>
          <w:b/>
          <w:bCs/>
        </w:rPr>
        <w:br/>
        <w:t>СТАЦ</w:t>
      </w:r>
      <w:r>
        <w:rPr>
          <w:b/>
          <w:bCs/>
        </w:rPr>
        <w:t>ИОНАРНЫХ УСЛОВИЯХ, ПРОВЕДЕНИЯ</w:t>
      </w:r>
      <w:r>
        <w:rPr>
          <w:b/>
          <w:bCs/>
        </w:rPr>
        <w:br/>
        <w:t>ОТДЕЛЬНЫХ ДИАГНОСТИЧЕСКИХ ОБСЛЕДОВАНИЙ, А ТАКЖЕ</w:t>
      </w:r>
      <w:r>
        <w:rPr>
          <w:b/>
          <w:bCs/>
        </w:rPr>
        <w:br/>
        <w:t>КОНСУЛЬТАЦИЙ ВРАЧЕЙ-СПЕЦИАЛИСТОВ</w:t>
      </w:r>
    </w:p>
    <w:p w:rsidR="00FF4412" w:rsidRDefault="009A4AFC">
      <w:pPr>
        <w:pStyle w:val="1"/>
        <w:shd w:val="clear" w:color="auto" w:fill="auto"/>
        <w:spacing w:after="0"/>
        <w:ind w:firstLine="560"/>
        <w:jc w:val="both"/>
      </w:pPr>
      <w:r>
        <w:t>Предельные сроки ожидания медицинской помощи, предоставляемой в плановом порядке:</w:t>
      </w:r>
    </w:p>
    <w:p w:rsidR="00FF4412" w:rsidRDefault="009A4AFC">
      <w:pPr>
        <w:pStyle w:val="1"/>
        <w:shd w:val="clear" w:color="auto" w:fill="auto"/>
        <w:spacing w:after="0"/>
        <w:ind w:firstLine="560"/>
        <w:jc w:val="both"/>
      </w:pPr>
      <w:r>
        <w:t xml:space="preserve">Сроки ожидания приема врачами-терапевтами участковыми, врачами </w:t>
      </w:r>
      <w:r>
        <w:t>общей практики (семейными врачами), врачами-педиатрами участковыми не должны превышать 24 часов с момента обращения пациента в медицинскую организацию.</w:t>
      </w:r>
    </w:p>
    <w:p w:rsidR="009A4AFC" w:rsidRDefault="009A4AFC" w:rsidP="009A4AFC">
      <w:pPr>
        <w:pStyle w:val="1"/>
        <w:shd w:val="clear" w:color="auto" w:fill="auto"/>
        <w:spacing w:after="0"/>
        <w:ind w:firstLine="0"/>
        <w:jc w:val="both"/>
      </w:pPr>
      <w:r>
        <w:t>Сроки ожидания оказания первичной медико-санитарной помощи в</w:t>
      </w:r>
      <w:r w:rsidRPr="009A4AFC">
        <w:t xml:space="preserve"> </w:t>
      </w:r>
      <w:r>
        <w:t>неотложной форме не должны превышать двух часов с момента обращения пациента в медицинскую организацию.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Сроки проведения консультаций врачей-</w:t>
      </w:r>
      <w:proofErr w:type="spellStart"/>
      <w:r>
        <w:t>спеЦиалистов</w:t>
      </w:r>
      <w:proofErr w:type="spellEnd"/>
      <w:r>
        <w:t xml:space="preserve"> в случае подозрения на онкологическое заболевание не должны превышать трех рабочих дней.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 xml:space="preserve">В медицинских организациях создаются условия для </w:t>
      </w:r>
      <w:proofErr w:type="spellStart"/>
      <w:r>
        <w:t>самозаписи</w:t>
      </w:r>
      <w:proofErr w:type="spellEnd"/>
      <w:r>
        <w:t xml:space="preserve"> и (или) дистанционной записи граждан на прием к специалистам, диагностические исследования.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Время ожидания приема врача - 30 минут от времени, назначенного гражданину и указанного в талоне либо в другом документе (амбулаторной карте, консультативном заключении, направлении). Исключение из этого правила допускается только в случаях, отвлекающих врача от его плановых обязанностей (оказание неотложной помощи другому гражданину), о чем граждане, ожидающие приема, должны быть проинформированы медицинской организацией.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 xml:space="preserve">Сроки проведения диагностических инструментальных и лабораторных исследований в случае подозрения на онкологические заболевания не должны </w:t>
      </w:r>
      <w:r>
        <w:lastRenderedPageBreak/>
        <w:t>превышать семи рабочих дней со дня назначения исследований.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proofErr w:type="gramStart"/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семи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9A4AFC" w:rsidRDefault="009A4AFC" w:rsidP="009A4AFC">
      <w:pPr>
        <w:pStyle w:val="1"/>
        <w:shd w:val="clear" w:color="auto" w:fill="auto"/>
        <w:tabs>
          <w:tab w:val="left" w:pos="1990"/>
          <w:tab w:val="left" w:pos="4822"/>
          <w:tab w:val="left" w:pos="7021"/>
        </w:tabs>
        <w:spacing w:after="0"/>
        <w:ind w:firstLine="560"/>
        <w:jc w:val="both"/>
      </w:pPr>
      <w:r>
        <w:t>При</w:t>
      </w:r>
      <w:r>
        <w:tab/>
        <w:t>предоставлении</w:t>
      </w:r>
      <w:r>
        <w:tab/>
      </w:r>
      <w:proofErr w:type="gramStart"/>
      <w:r>
        <w:t>первичной</w:t>
      </w:r>
      <w:proofErr w:type="gramEnd"/>
      <w:r>
        <w:tab/>
        <w:t>медико-санитарной</w:t>
      </w:r>
    </w:p>
    <w:p w:rsidR="009A4AFC" w:rsidRDefault="009A4AFC" w:rsidP="009A4AFC">
      <w:pPr>
        <w:pStyle w:val="1"/>
        <w:shd w:val="clear" w:color="auto" w:fill="auto"/>
        <w:spacing w:after="0"/>
        <w:ind w:firstLine="0"/>
        <w:jc w:val="both"/>
      </w:pPr>
      <w:r>
        <w:t>и специализированной медицинской помощи в условиях дневных стационаров всех типов: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плановая госпитализация осуществляется по направлению лечащего врача поликлиники;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допускается наличие очередности и ожидания на госпитализацию до 14 рабочих дней.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9A4AFC" w:rsidRDefault="009A4AFC" w:rsidP="009A4AFC">
      <w:pPr>
        <w:pStyle w:val="1"/>
        <w:shd w:val="clear" w:color="auto" w:fill="auto"/>
        <w:spacing w:after="0"/>
        <w:ind w:firstLine="56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9A4AFC" w:rsidRDefault="009A4AFC" w:rsidP="009A4AFC">
      <w:pPr>
        <w:pStyle w:val="1"/>
        <w:shd w:val="clear" w:color="auto" w:fill="auto"/>
        <w:spacing w:after="320"/>
        <w:ind w:firstLine="560"/>
        <w:jc w:val="both"/>
      </w:pPr>
      <w:proofErr w:type="gramStart"/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FF4412" w:rsidRDefault="00FF4412">
      <w:pPr>
        <w:pStyle w:val="1"/>
        <w:shd w:val="clear" w:color="auto" w:fill="auto"/>
        <w:spacing w:after="120"/>
        <w:ind w:firstLine="560"/>
        <w:jc w:val="both"/>
      </w:pPr>
      <w:bookmarkStart w:id="0" w:name="_GoBack"/>
      <w:bookmarkEnd w:id="0"/>
    </w:p>
    <w:sectPr w:rsidR="00FF4412">
      <w:headerReference w:type="default" r:id="rId7"/>
      <w:pgSz w:w="11900" w:h="16840"/>
      <w:pgMar w:top="1273" w:right="778" w:bottom="1273" w:left="1637" w:header="0" w:footer="845" w:gutter="0"/>
      <w:pgNumType w:start="6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4AFC">
      <w:r>
        <w:separator/>
      </w:r>
    </w:p>
  </w:endnote>
  <w:endnote w:type="continuationSeparator" w:id="0">
    <w:p w:rsidR="00000000" w:rsidRDefault="009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12" w:rsidRDefault="00FF4412"/>
  </w:footnote>
  <w:footnote w:type="continuationSeparator" w:id="0">
    <w:p w:rsidR="00FF4412" w:rsidRDefault="00FF44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12" w:rsidRDefault="009A4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485775</wp:posOffset>
              </wp:positionV>
              <wp:extent cx="16446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4412" w:rsidRDefault="009A4AF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67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2.pt;margin-top:38.25pt;width:12.949999999999999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F4412"/>
    <w:rsid w:val="009A4AFC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1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1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2024-07-09T01:38:00Z</dcterms:created>
  <dcterms:modified xsi:type="dcterms:W3CDTF">2024-07-09T01:38:00Z</dcterms:modified>
</cp:coreProperties>
</file>